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C3" w:rsidRPr="00914FF0" w:rsidRDefault="006C4EC3" w:rsidP="006C4EC3">
      <w:pPr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914FF0">
        <w:rPr>
          <w:rFonts w:ascii="Arial" w:eastAsia="Times New Roman" w:hAnsi="Arial" w:cs="Arial"/>
          <w:sz w:val="16"/>
          <w:szCs w:val="16"/>
          <w:lang w:eastAsia="zh-CN"/>
        </w:rPr>
        <w:t>Załącznik nr 2 do Zasad tworzenia, ewidencji, finansowania, działania i rozwiązywania uczelnianych organizacji studenckich oraz uczelnianych organizacji doktorantów na Politechnice Krakowskiej</w:t>
      </w:r>
      <w:r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616835">
        <w:rPr>
          <w:rFonts w:ascii="Arial" w:eastAsia="Times New Roman" w:hAnsi="Arial" w:cs="Arial"/>
          <w:sz w:val="16"/>
          <w:szCs w:val="16"/>
          <w:lang w:eastAsia="zh-CN"/>
        </w:rPr>
        <w:t>wraz z zasadami finansowania Samorządu Studenckiego i Samorządu Doktorantów</w:t>
      </w:r>
    </w:p>
    <w:p w:rsidR="006C4EC3" w:rsidRPr="00914FF0" w:rsidRDefault="006C4EC3" w:rsidP="006C4EC3">
      <w:pPr>
        <w:jc w:val="right"/>
        <w:rPr>
          <w:rFonts w:ascii="Arial" w:hAnsi="Arial" w:cs="Arial"/>
          <w:sz w:val="18"/>
          <w:szCs w:val="18"/>
        </w:rPr>
      </w:pPr>
    </w:p>
    <w:p w:rsidR="006C4EC3" w:rsidRPr="00914FF0" w:rsidRDefault="006C4EC3" w:rsidP="006C4EC3">
      <w:pPr>
        <w:jc w:val="center"/>
        <w:rPr>
          <w:rFonts w:ascii="Arial" w:hAnsi="Arial" w:cs="Arial"/>
          <w:b/>
        </w:rPr>
      </w:pPr>
    </w:p>
    <w:p w:rsidR="006C4EC3" w:rsidRPr="00914FF0" w:rsidRDefault="006C4EC3" w:rsidP="006C4EC3">
      <w:pPr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Regulamin uczelnianej organizacji utworzonej na Politechnice Krakowskiej</w:t>
      </w:r>
    </w:p>
    <w:p w:rsidR="006C4EC3" w:rsidRPr="00914FF0" w:rsidRDefault="006C4EC3" w:rsidP="006C4EC3">
      <w:pPr>
        <w:spacing w:after="0"/>
        <w:jc w:val="center"/>
        <w:rPr>
          <w:rFonts w:ascii="Arial" w:hAnsi="Arial" w:cs="Arial"/>
          <w:bCs/>
        </w:rPr>
      </w:pPr>
      <w:r w:rsidRPr="00914FF0">
        <w:rPr>
          <w:rFonts w:ascii="Arial" w:hAnsi="Arial" w:cs="Arial"/>
          <w:bCs/>
        </w:rPr>
        <w:t>……………………………………………………………………………………………..</w:t>
      </w:r>
    </w:p>
    <w:p w:rsidR="006C4EC3" w:rsidRPr="00914FF0" w:rsidRDefault="006C4EC3" w:rsidP="006C4EC3">
      <w:pPr>
        <w:jc w:val="center"/>
        <w:rPr>
          <w:rFonts w:ascii="Arial" w:hAnsi="Arial" w:cs="Arial"/>
          <w:bCs/>
          <w:sz w:val="16"/>
          <w:szCs w:val="16"/>
        </w:rPr>
      </w:pPr>
      <w:r w:rsidRPr="00914FF0">
        <w:rPr>
          <w:rFonts w:ascii="Arial" w:hAnsi="Arial" w:cs="Arial"/>
          <w:bCs/>
          <w:sz w:val="16"/>
          <w:szCs w:val="16"/>
        </w:rPr>
        <w:t>(</w:t>
      </w:r>
      <w:r w:rsidRPr="00914FF0">
        <w:rPr>
          <w:rFonts w:ascii="Arial" w:hAnsi="Arial" w:cs="Arial"/>
          <w:bCs/>
          <w:i/>
          <w:iCs/>
          <w:sz w:val="16"/>
          <w:szCs w:val="16"/>
        </w:rPr>
        <w:t>nazwa i akronim uczelnianej organizacji</w:t>
      </w:r>
      <w:r w:rsidRPr="00914FF0">
        <w:rPr>
          <w:rFonts w:ascii="Arial" w:hAnsi="Arial" w:cs="Arial"/>
          <w:bCs/>
          <w:sz w:val="16"/>
          <w:szCs w:val="16"/>
        </w:rPr>
        <w:t>)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1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Nazwa i siedziba uczelnianej organizacji</w:t>
      </w:r>
    </w:p>
    <w:p w:rsidR="006C4EC3" w:rsidRPr="00914FF0" w:rsidRDefault="006C4EC3" w:rsidP="006C4E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Uczelniana organizacja, zwana dalej Organizacją, działa na podstawie ustawy – Prawo o szkolnictwie wyższym i nauce, Statutu PK oraz niniejszego Regulaminu.</w:t>
      </w:r>
    </w:p>
    <w:p w:rsidR="006C4EC3" w:rsidRPr="00914FF0" w:rsidRDefault="006C4EC3" w:rsidP="006C4E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 xml:space="preserve">Opiekę nad Organizacją pełnią: </w:t>
      </w:r>
    </w:p>
    <w:p w:rsidR="006C4EC3" w:rsidRPr="00914FF0" w:rsidRDefault="006C4EC3" w:rsidP="006C4EC3">
      <w:pPr>
        <w:numPr>
          <w:ilvl w:val="0"/>
          <w:numId w:val="12"/>
        </w:numPr>
        <w:spacing w:before="120"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……………………………….…………………………………………………………………..</w:t>
      </w:r>
    </w:p>
    <w:p w:rsidR="006C4EC3" w:rsidRPr="00914FF0" w:rsidRDefault="006C4EC3" w:rsidP="006C4E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4FF0">
        <w:rPr>
          <w:rFonts w:ascii="Arial" w:hAnsi="Arial" w:cs="Arial"/>
          <w:sz w:val="16"/>
          <w:szCs w:val="16"/>
        </w:rPr>
        <w:t>(</w:t>
      </w:r>
      <w:r w:rsidRPr="00914FF0">
        <w:rPr>
          <w:rFonts w:ascii="Arial" w:hAnsi="Arial" w:cs="Arial"/>
          <w:i/>
          <w:iCs/>
          <w:sz w:val="16"/>
          <w:szCs w:val="16"/>
        </w:rPr>
        <w:t>nazwa wiodącej jednostki organizacyjnej, przy której powstała uczelniana organizacja</w:t>
      </w:r>
      <w:r w:rsidRPr="00914FF0">
        <w:rPr>
          <w:rFonts w:ascii="Arial" w:hAnsi="Arial" w:cs="Arial"/>
          <w:sz w:val="16"/>
          <w:szCs w:val="16"/>
        </w:rPr>
        <w:t>)</w:t>
      </w:r>
    </w:p>
    <w:p w:rsidR="006C4EC3" w:rsidRPr="00914FF0" w:rsidRDefault="006C4EC3" w:rsidP="006C4EC3">
      <w:pPr>
        <w:numPr>
          <w:ilvl w:val="0"/>
          <w:numId w:val="17"/>
        </w:numPr>
        <w:spacing w:before="120"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……………………………….…………………………………………………………………..</w:t>
      </w:r>
    </w:p>
    <w:p w:rsidR="006C4EC3" w:rsidRPr="00914FF0" w:rsidRDefault="006C4EC3" w:rsidP="006C4E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4FF0">
        <w:rPr>
          <w:rFonts w:ascii="Arial" w:hAnsi="Arial" w:cs="Arial"/>
          <w:sz w:val="16"/>
          <w:szCs w:val="16"/>
        </w:rPr>
        <w:t>(</w:t>
      </w:r>
      <w:r w:rsidRPr="00914FF0">
        <w:rPr>
          <w:rFonts w:ascii="Arial" w:hAnsi="Arial" w:cs="Arial"/>
          <w:i/>
          <w:iCs/>
          <w:sz w:val="16"/>
          <w:szCs w:val="16"/>
        </w:rPr>
        <w:t>nazwa kolejnej jednostki organizacyjnej, przy której powstała uczelniana organizacja</w:t>
      </w:r>
      <w:r w:rsidRPr="00914FF0">
        <w:rPr>
          <w:rFonts w:ascii="Arial" w:hAnsi="Arial" w:cs="Arial"/>
          <w:sz w:val="16"/>
          <w:szCs w:val="16"/>
        </w:rPr>
        <w:t>)</w:t>
      </w:r>
    </w:p>
    <w:p w:rsidR="006C4EC3" w:rsidRPr="00914FF0" w:rsidRDefault="006C4EC3" w:rsidP="006C4EC3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Siedzibą Organizacji jest ………………………………………….……………………………….</w:t>
      </w:r>
    </w:p>
    <w:p w:rsidR="006C4EC3" w:rsidRPr="00914FF0" w:rsidRDefault="006C4EC3" w:rsidP="006C4EC3">
      <w:pPr>
        <w:spacing w:after="0" w:line="240" w:lineRule="auto"/>
        <w:ind w:left="2832"/>
        <w:jc w:val="center"/>
        <w:rPr>
          <w:rFonts w:ascii="Arial" w:hAnsi="Arial" w:cs="Arial"/>
          <w:sz w:val="16"/>
          <w:szCs w:val="16"/>
        </w:rPr>
      </w:pPr>
      <w:r w:rsidRPr="00914FF0">
        <w:rPr>
          <w:rFonts w:ascii="Arial" w:hAnsi="Arial" w:cs="Arial"/>
          <w:sz w:val="16"/>
          <w:szCs w:val="16"/>
        </w:rPr>
        <w:t xml:space="preserve">(adres </w:t>
      </w:r>
      <w:r w:rsidRPr="00914FF0">
        <w:rPr>
          <w:rFonts w:ascii="Arial" w:hAnsi="Arial" w:cs="Arial"/>
          <w:i/>
          <w:iCs/>
          <w:sz w:val="16"/>
          <w:szCs w:val="16"/>
        </w:rPr>
        <w:t>uczelnianej organizacji</w:t>
      </w:r>
      <w:r w:rsidRPr="00914FF0">
        <w:rPr>
          <w:rFonts w:ascii="Arial" w:hAnsi="Arial" w:cs="Arial"/>
          <w:sz w:val="16"/>
          <w:szCs w:val="16"/>
        </w:rPr>
        <w:t>)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2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Cele i zadania Organizacji oraz sposoby działania</w:t>
      </w:r>
    </w:p>
    <w:p w:rsidR="006C4EC3" w:rsidRPr="00914FF0" w:rsidRDefault="006C4EC3" w:rsidP="006C4EC3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Celem i zadaniem Organizacji jest:</w:t>
      </w:r>
    </w:p>
    <w:p w:rsidR="006C4EC3" w:rsidRPr="00914FF0" w:rsidRDefault="006C4EC3" w:rsidP="006C4EC3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C4EC3" w:rsidRPr="00914FF0" w:rsidRDefault="006C4EC3" w:rsidP="006C4EC3">
      <w:pPr>
        <w:numPr>
          <w:ilvl w:val="0"/>
          <w:numId w:val="18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6C4EC3" w:rsidRPr="00914FF0" w:rsidRDefault="006C4EC3" w:rsidP="006C4EC3">
      <w:pPr>
        <w:numPr>
          <w:ilvl w:val="0"/>
          <w:numId w:val="18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6C4EC3" w:rsidRPr="00914FF0" w:rsidRDefault="006C4EC3" w:rsidP="006C4EC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Organizacja realizuje swoje cele i zadania poprzez:</w:t>
      </w:r>
    </w:p>
    <w:p w:rsidR="006C4EC3" w:rsidRPr="00914FF0" w:rsidRDefault="006C4EC3" w:rsidP="006C4EC3">
      <w:pPr>
        <w:numPr>
          <w:ilvl w:val="0"/>
          <w:numId w:val="13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C4EC3" w:rsidRPr="00914FF0" w:rsidRDefault="006C4EC3" w:rsidP="006C4EC3">
      <w:pPr>
        <w:numPr>
          <w:ilvl w:val="0"/>
          <w:numId w:val="13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……………………………………………………………………………..…………………….</w:t>
      </w:r>
    </w:p>
    <w:p w:rsidR="006C4EC3" w:rsidRPr="00914FF0" w:rsidRDefault="006C4EC3" w:rsidP="006C4EC3">
      <w:pPr>
        <w:numPr>
          <w:ilvl w:val="0"/>
          <w:numId w:val="13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…………………………………………………………………………………………….……..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3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Członkowie, ich prawa i obowiązki</w:t>
      </w:r>
    </w:p>
    <w:p w:rsidR="006C4EC3" w:rsidRPr="00914FF0" w:rsidRDefault="006C4EC3" w:rsidP="006C4EC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Członkiem Organizacji może być każdy student*/doktorant* Politechniki Krakowskiej.</w:t>
      </w:r>
    </w:p>
    <w:p w:rsidR="006C4EC3" w:rsidRPr="00914FF0" w:rsidRDefault="006C4EC3" w:rsidP="006C4EC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Nabycie członkostwa Organizacji następuje na mocy uchwały zarządu Organizacji akceptującej pisemną deklarację członkowską.</w:t>
      </w:r>
    </w:p>
    <w:p w:rsidR="006C4EC3" w:rsidRPr="00914FF0" w:rsidRDefault="006C4EC3" w:rsidP="006C4EC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Utrata członkostwa następuje:</w:t>
      </w:r>
    </w:p>
    <w:p w:rsidR="006C4EC3" w:rsidRPr="00914FF0" w:rsidRDefault="006C4EC3" w:rsidP="006C4EC3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na skutek oświadczenia woli wystąpienia z Organizacji, podanego do wiadomości zarządu,</w:t>
      </w:r>
    </w:p>
    <w:p w:rsidR="006C4EC3" w:rsidRPr="00914FF0" w:rsidRDefault="006C4EC3" w:rsidP="006C4EC3">
      <w:pPr>
        <w:numPr>
          <w:ilvl w:val="1"/>
          <w:numId w:val="3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 powodu utraty statusu studenta*/doktoranta*,</w:t>
      </w:r>
    </w:p>
    <w:p w:rsidR="006C4EC3" w:rsidRPr="00914FF0" w:rsidRDefault="006C4EC3" w:rsidP="006C4EC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Członek Organizacji ma prawo do:</w:t>
      </w:r>
    </w:p>
    <w:p w:rsidR="006C4EC3" w:rsidRPr="00914FF0" w:rsidRDefault="006C4EC3" w:rsidP="006C4EC3">
      <w:pPr>
        <w:numPr>
          <w:ilvl w:val="1"/>
          <w:numId w:val="4"/>
        </w:numPr>
        <w:spacing w:after="0" w:line="240" w:lineRule="auto"/>
        <w:ind w:left="540" w:hanging="18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czynnego i biernego prawa wyborczego do organów Organizacji,</w:t>
      </w:r>
    </w:p>
    <w:p w:rsidR="006C4EC3" w:rsidRPr="00914FF0" w:rsidRDefault="006C4EC3" w:rsidP="006C4EC3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udziału w pracach Organizacji, korzystania ze wszystkich urządzeń i stwarzanych przez Organizację możliwości,</w:t>
      </w:r>
    </w:p>
    <w:p w:rsidR="006C4EC3" w:rsidRPr="00914FF0" w:rsidRDefault="006C4EC3" w:rsidP="006C4EC3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używania odznak i znaków Organizacji, a także jej reprezentowania na wszelkich imprezach i spotkaniach o charakterze niekolidującym z celami działania Organizacji,</w:t>
      </w:r>
    </w:p>
    <w:p w:rsidR="006C4EC3" w:rsidRPr="00914FF0" w:rsidRDefault="006C4EC3" w:rsidP="006C4EC3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zgłaszania opinii, wniosków i postulatów pod adresem Organizacji.</w:t>
      </w:r>
    </w:p>
    <w:p w:rsidR="006C4EC3" w:rsidRPr="00914FF0" w:rsidRDefault="006C4EC3" w:rsidP="006C4EC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Do obowiązków członków należy:</w:t>
      </w:r>
    </w:p>
    <w:p w:rsidR="006C4EC3" w:rsidRPr="00914FF0" w:rsidRDefault="006C4EC3" w:rsidP="006C4EC3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przestrzeganie postanowień niniejszego regulaminu,</w:t>
      </w:r>
    </w:p>
    <w:p w:rsidR="006C4EC3" w:rsidRPr="00914FF0" w:rsidRDefault="006C4EC3" w:rsidP="006C4EC3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stosowanie się w swojej działalności do uchwał oraz wytycznych organów Organizacji,</w:t>
      </w:r>
    </w:p>
    <w:p w:rsidR="006C4EC3" w:rsidRPr="00914FF0" w:rsidRDefault="006C4EC3" w:rsidP="006C4EC3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lastRenderedPageBreak/>
        <w:t>aktywne uczestniczenie w pracach i realizacji celów Organizacji,</w:t>
      </w:r>
    </w:p>
    <w:p w:rsidR="006C4EC3" w:rsidRPr="00914FF0" w:rsidRDefault="006C4EC3" w:rsidP="006C4EC3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dbanie o dobre imię Organizacji.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4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Organy Organizacji</w:t>
      </w:r>
    </w:p>
    <w:p w:rsidR="006C4EC3" w:rsidRPr="00914FF0" w:rsidRDefault="006C4EC3" w:rsidP="006C4EC3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4FF0">
        <w:rPr>
          <w:rFonts w:ascii="Arial" w:hAnsi="Arial" w:cs="Arial"/>
        </w:rPr>
        <w:t>Organami Organizacji są:</w:t>
      </w:r>
    </w:p>
    <w:p w:rsidR="006C4EC3" w:rsidRPr="00914FF0" w:rsidRDefault="006C4EC3" w:rsidP="006C4EC3">
      <w:pPr>
        <w:numPr>
          <w:ilvl w:val="1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walne zgromadzenie członków,</w:t>
      </w:r>
    </w:p>
    <w:p w:rsidR="006C4EC3" w:rsidRPr="00914FF0" w:rsidRDefault="006C4EC3" w:rsidP="006C4EC3">
      <w:pPr>
        <w:numPr>
          <w:ilvl w:val="1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zarząd.</w:t>
      </w:r>
    </w:p>
    <w:p w:rsidR="006C4EC3" w:rsidRPr="00914FF0" w:rsidRDefault="006C4EC3" w:rsidP="006C4EC3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Organy Organizacji wyłaniane są w głosowaniu jawnym.</w:t>
      </w:r>
    </w:p>
    <w:p w:rsidR="006C4EC3" w:rsidRPr="00914FF0" w:rsidRDefault="006C4EC3" w:rsidP="006C4EC3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Organy Organizacji w swych działaniach kierują się zasadami demokracji, kolegialności, jawności i gospodarności.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5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Walne zgromadzenie członków</w:t>
      </w:r>
    </w:p>
    <w:p w:rsidR="006C4EC3" w:rsidRPr="00914FF0" w:rsidRDefault="006C4EC3" w:rsidP="006C4E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Do kompetencji walnego zgromadzenia należy: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uchwalanie i zmiany regulaminu Organizacji,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wybór i odwołanie przewodniczącego zarządu, a także pozostałych członków zarządu,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rozpatrywanie i zatwierdzanie sprawozdań z działalności zarządu,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podejmowanie uchwały o rozwiązaniu Organizacji,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rozpatrywanie innych spraw wniesionych przez członków Organizacji,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360" w:firstLine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ustalanie strategicznych wdrożeń programowych działalności Organizacji,</w:t>
      </w:r>
    </w:p>
    <w:p w:rsidR="006C4EC3" w:rsidRPr="00914FF0" w:rsidRDefault="006C4EC3" w:rsidP="006C4EC3">
      <w:pPr>
        <w:numPr>
          <w:ilvl w:val="1"/>
          <w:numId w:val="10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ocena działalności zarządu.</w:t>
      </w:r>
    </w:p>
    <w:p w:rsidR="006C4EC3" w:rsidRPr="00914FF0" w:rsidRDefault="006C4EC3" w:rsidP="006C4E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Walne zgromadzenie członków zwoływane jest przez przewodniczącego zarządu Organizacji oraz na żądanie co najmniej 1/5 wszystkich członków Organizacji.</w:t>
      </w:r>
    </w:p>
    <w:p w:rsidR="006C4EC3" w:rsidRPr="00914FF0" w:rsidRDefault="006C4EC3" w:rsidP="006C4E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W Walnym Zgromadzeniu Członków mają prawo uczestniczyć wszyscy członkowie Organizacji.</w:t>
      </w:r>
    </w:p>
    <w:p w:rsidR="006C4EC3" w:rsidRPr="00914FF0" w:rsidRDefault="006C4EC3" w:rsidP="006C4E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O miejscu, terminie i porządku obrad walnego zgromadzenia członków zarząd powiadamia członków co najmniej na 7 dni przed terminem zebrania.</w:t>
      </w:r>
    </w:p>
    <w:p w:rsidR="006C4EC3" w:rsidRPr="00914FF0" w:rsidRDefault="006C4EC3" w:rsidP="006C4E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Walne zgromadzenie członków podejmuje uchwały zwykłą większością głosów</w:t>
      </w:r>
      <w:r w:rsidRPr="00914FF0">
        <w:rPr>
          <w:rFonts w:ascii="Arial" w:hAnsi="Arial" w:cs="Arial"/>
        </w:rPr>
        <w:br/>
        <w:t>w obecności co najmniej połowy uprawnionych, chyba że postanowienia regulaminu stanowią inaczej.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6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Zarząd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Zarząd kieruje działalnością Organizacji.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Zarząd Organizacji składa się z przewodniczącego, zastępcy przewodniczącego, sekretarza oraz członków w liczbie 2-3, jeżeli walne zgromadzenie członków tak postanowi.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Kadencja zarządu trwa jeden rok. Zarząd jest wybierany w głosowaniu jawnym, zwykłą większością głosów.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Zarząd podejmuje uchwały zwykłą większością głosów swoich członków we wszystkich sprawach niezastrzeżonych do kompetencji walnego zgromadzenia.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Posiedzenia zarządu odbywają się co najmniej raz w miesiącu.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Przewodniczący zarządu kieruje pracami zarządu oraz reprezentuje Organizację na zewnątrz.</w:t>
      </w:r>
    </w:p>
    <w:p w:rsidR="006C4EC3" w:rsidRPr="00914FF0" w:rsidRDefault="006C4EC3" w:rsidP="006C4EC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Przewodniczący zarządu w terminie do dnia 31 października każdego roku składa Rektorowi PK coroczne sprawozdanie z działalności Organizacji za rok poprzedni.</w:t>
      </w:r>
    </w:p>
    <w:p w:rsidR="006C4EC3" w:rsidRPr="00914FF0" w:rsidRDefault="006C4EC3" w:rsidP="006C4EC3">
      <w:pPr>
        <w:spacing w:before="120" w:after="0" w:line="240" w:lineRule="auto"/>
        <w:ind w:left="3902" w:firstLine="346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7</w:t>
      </w:r>
    </w:p>
    <w:p w:rsidR="006C4EC3" w:rsidRPr="00914FF0" w:rsidRDefault="006C4EC3" w:rsidP="006C4EC3">
      <w:pPr>
        <w:spacing w:after="120" w:line="240" w:lineRule="auto"/>
        <w:ind w:left="360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Finansowanie Organizacji</w:t>
      </w:r>
    </w:p>
    <w:p w:rsidR="006C4EC3" w:rsidRPr="00914FF0" w:rsidRDefault="006C4EC3" w:rsidP="006C4EC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Działalność Organizacji jest finansowana zgodnie z zasadami obowiązującymi na PK w zakresie finansowania działalności organizacji studenckich i doktorantów.</w:t>
      </w:r>
    </w:p>
    <w:p w:rsidR="006C4EC3" w:rsidRPr="00914FF0" w:rsidRDefault="006C4EC3" w:rsidP="006C4EC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Dyspozycje finansowe osób wskazanych przez zarząd (dysponentów) zatwierdza właściwy prorektor.</w:t>
      </w:r>
    </w:p>
    <w:p w:rsidR="006C4EC3" w:rsidRPr="00914FF0" w:rsidRDefault="006C4EC3" w:rsidP="006C4EC3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lastRenderedPageBreak/>
        <w:t>Obsługę finansową działalności Organizacji w zakresie prowadzenia limitów prowadzi pracownik do spraw obsługi finansowej właściwego prorektora (pracownik limitów).</w:t>
      </w:r>
    </w:p>
    <w:p w:rsidR="006C4EC3" w:rsidRPr="00914FF0" w:rsidRDefault="006C4EC3" w:rsidP="006C4EC3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8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Rozwiązanie Organizacji</w:t>
      </w:r>
    </w:p>
    <w:p w:rsidR="006C4EC3" w:rsidRPr="00914FF0" w:rsidRDefault="006C4EC3" w:rsidP="006C4EC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14FF0">
        <w:rPr>
          <w:rFonts w:ascii="Arial" w:hAnsi="Arial" w:cs="Arial"/>
          <w:color w:val="000000"/>
        </w:rPr>
        <w:t xml:space="preserve">Rozwiązanie Organizacji następuje </w:t>
      </w:r>
      <w:r w:rsidRPr="00914FF0">
        <w:rPr>
          <w:rFonts w:ascii="Arial" w:hAnsi="Arial" w:cs="Arial"/>
        </w:rPr>
        <w:t xml:space="preserve">na podstawie uchwały walnego zgromadzenia, po stwierdzeniu: </w:t>
      </w:r>
    </w:p>
    <w:p w:rsidR="006C4EC3" w:rsidRPr="00914FF0" w:rsidRDefault="006C4EC3" w:rsidP="006C4EC3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braku działalności uczelnianej organizacji przez okres jednego roku,</w:t>
      </w:r>
    </w:p>
    <w:p w:rsidR="006C4EC3" w:rsidRPr="00914FF0" w:rsidRDefault="006C4EC3" w:rsidP="006C4EC3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zmniejszenia się liczby członków poniżej liczby członków założycieli.</w:t>
      </w:r>
    </w:p>
    <w:p w:rsidR="006C4EC3" w:rsidRPr="00914FF0" w:rsidRDefault="006C4EC3" w:rsidP="006C4EC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14FF0">
        <w:rPr>
          <w:rFonts w:ascii="Arial" w:hAnsi="Arial" w:cs="Arial"/>
        </w:rPr>
        <w:t>Wniosek o czasowe zawieszenie działalności organizacji zarząd Organizacji może złożyć bezpośrednio do Rektora PK.</w:t>
      </w:r>
    </w:p>
    <w:p w:rsidR="006C4EC3" w:rsidRPr="00914FF0" w:rsidRDefault="006C4EC3" w:rsidP="006C4EC3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§ 9</w:t>
      </w:r>
    </w:p>
    <w:p w:rsidR="006C4EC3" w:rsidRPr="00914FF0" w:rsidRDefault="006C4EC3" w:rsidP="006C4EC3">
      <w:pPr>
        <w:spacing w:after="120" w:line="240" w:lineRule="auto"/>
        <w:jc w:val="center"/>
        <w:rPr>
          <w:rFonts w:ascii="Arial" w:hAnsi="Arial" w:cs="Arial"/>
          <w:b/>
        </w:rPr>
      </w:pPr>
      <w:r w:rsidRPr="00914FF0">
        <w:rPr>
          <w:rFonts w:ascii="Arial" w:hAnsi="Arial" w:cs="Arial"/>
          <w:b/>
        </w:rPr>
        <w:t>Postanowienia końcowe</w:t>
      </w:r>
    </w:p>
    <w:p w:rsidR="006C4EC3" w:rsidRDefault="006C4EC3" w:rsidP="006C4EC3">
      <w:pPr>
        <w:spacing w:after="0" w:line="240" w:lineRule="auto"/>
        <w:rPr>
          <w:rFonts w:ascii="Arial" w:hAnsi="Arial" w:cs="Arial"/>
        </w:rPr>
      </w:pPr>
      <w:r w:rsidRPr="00914FF0">
        <w:rPr>
          <w:rFonts w:ascii="Arial" w:hAnsi="Arial" w:cs="Arial"/>
        </w:rPr>
        <w:t>Zmian w regulaminie dokonuje walne zgromadzenie członków.</w:t>
      </w:r>
    </w:p>
    <w:p w:rsidR="006C4EC3" w:rsidRDefault="006C4EC3" w:rsidP="006C4EC3">
      <w:pPr>
        <w:rPr>
          <w:rFonts w:ascii="Arial" w:hAnsi="Arial" w:cs="Arial"/>
        </w:rPr>
      </w:pPr>
    </w:p>
    <w:p w:rsidR="006C4EC3" w:rsidRDefault="006C4EC3" w:rsidP="006C4EC3"/>
    <w:p w:rsidR="006C4EC3" w:rsidRDefault="006C4EC3" w:rsidP="006C4EC3">
      <w:bookmarkStart w:id="0" w:name="_GoBack"/>
      <w:bookmarkEnd w:id="0"/>
    </w:p>
    <w:sectPr w:rsidR="006C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F4"/>
    <w:multiLevelType w:val="hybridMultilevel"/>
    <w:tmpl w:val="334E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00DE"/>
    <w:multiLevelType w:val="hybridMultilevel"/>
    <w:tmpl w:val="CB6C6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83656"/>
    <w:multiLevelType w:val="hybridMultilevel"/>
    <w:tmpl w:val="5A68CB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102A5"/>
    <w:multiLevelType w:val="hybridMultilevel"/>
    <w:tmpl w:val="54E2D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7CCB"/>
    <w:multiLevelType w:val="hybridMultilevel"/>
    <w:tmpl w:val="E94C84E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5B77"/>
    <w:multiLevelType w:val="hybridMultilevel"/>
    <w:tmpl w:val="3A08D0A0"/>
    <w:lvl w:ilvl="0" w:tplc="EF4E32F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9BF"/>
    <w:multiLevelType w:val="hybridMultilevel"/>
    <w:tmpl w:val="9F9CC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2C60"/>
    <w:multiLevelType w:val="hybridMultilevel"/>
    <w:tmpl w:val="42645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225DF"/>
    <w:multiLevelType w:val="hybridMultilevel"/>
    <w:tmpl w:val="4E66FBC4"/>
    <w:lvl w:ilvl="0" w:tplc="4ADA2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026CA"/>
    <w:multiLevelType w:val="hybridMultilevel"/>
    <w:tmpl w:val="7710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3687E"/>
    <w:multiLevelType w:val="hybridMultilevel"/>
    <w:tmpl w:val="D1E03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50EEF"/>
    <w:multiLevelType w:val="hybridMultilevel"/>
    <w:tmpl w:val="428C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D73AF"/>
    <w:multiLevelType w:val="hybridMultilevel"/>
    <w:tmpl w:val="AAB09C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D2C72"/>
    <w:multiLevelType w:val="hybridMultilevel"/>
    <w:tmpl w:val="17766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5BF5"/>
    <w:multiLevelType w:val="hybridMultilevel"/>
    <w:tmpl w:val="2D2448BE"/>
    <w:lvl w:ilvl="0" w:tplc="4ADA2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85E90"/>
    <w:multiLevelType w:val="hybridMultilevel"/>
    <w:tmpl w:val="E94C84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C55748"/>
    <w:multiLevelType w:val="hybridMultilevel"/>
    <w:tmpl w:val="C0D8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E3F45"/>
    <w:multiLevelType w:val="hybridMultilevel"/>
    <w:tmpl w:val="EE920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3"/>
    <w:rsid w:val="005315F4"/>
    <w:rsid w:val="006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2EE7"/>
  <w15:chartTrackingRefBased/>
  <w15:docId w15:val="{E0CA5599-AD31-4D15-A037-CDBF498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Marta Madej</cp:lastModifiedBy>
  <cp:revision>1</cp:revision>
  <dcterms:created xsi:type="dcterms:W3CDTF">2023-12-01T07:00:00Z</dcterms:created>
  <dcterms:modified xsi:type="dcterms:W3CDTF">2023-12-01T07:01:00Z</dcterms:modified>
</cp:coreProperties>
</file>